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30" w:rsidRDefault="001573D2" w:rsidP="00966F2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  <w:t xml:space="preserve">Tematica examen asistent </w:t>
      </w:r>
      <w:r w:rsidR="00392C30" w:rsidRPr="00392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  <w:t>hirurgie Generala/Bloc Operator</w:t>
      </w:r>
    </w:p>
    <w:p w:rsidR="001573D2" w:rsidRDefault="001573D2" w:rsidP="00966F29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>Definitia infectiei nozocomiale. Precautiuni universale. Protocol de asigurare a ingrijirilor de urgenta in caz de expunere accidentala la produse biologice.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>Atributiile asistentului medical in blocul operator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>Norme tehnice privind curatarea, dezinfectarea si sterilizarea in unitatile sanitare.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Foaia de observatie clinica si examinarea unui bolnav chirurgical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Asepsia si antisepsia (mijloace si tehnica sterilizarii prin caldura, sterilizarea instrumentelor, materialului moale, pregatirea chirurgului pentru operatie, substante antiseptice si utilizarea lor)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Infectiile in chirurgie (foliculita, furunculul, hidrosadenita, limfangita si limfadenita, abcesul, flegmonul, erizipelul, tetanosul, gangrena gazoasa, antraxul, septicemia)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Hemoragia si hemostaza (clasificare, fiziopatologie, clinica, hemostaza, compensarea pierderilor)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Tumori ( particularitati ale tumorilor benigne si maligne)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Traumatismele partilor moi extrascheletice (contuzii, plagi, tratament)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Arsurile si degeraturile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Semiologia chirurgicala a peretelui abdominal - hernia, eventratii, evisceratii.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Semiologia chirurgicala a tubului digestiv -esofagita de reflux, cancerul esofagian, ulcerul gastric si duodenal, cancerul gastric, polipoza colica diverticuloza colica, cancerul de colon si rect, colecistita, apendicita.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Abdomenul acut chirurgical - peritonite, ocluzii, traumatisme, instrumentarul chirurgical</w:t>
      </w:r>
      <w:r w:rsidR="001573D2"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.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Administrarea medicamentelor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Injectiile (punctia venoasa, injectii subcutane, intramusculare, intravenoase)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Recoltarea produselor biologice si patologice, recoltarea sangelui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Pregatirea si explorarea preoperatorie a bolnavului chirurgical (in urgenta si pentru chirurgia electiva, pregatirea preoperatorie a pacientului, pregatiri si teste preoperatorii,  ingrijiri inainte de operatie 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Perfuziile cu solutii cristaloide si macromoleculare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Transfuzia pe sange (grupele sanguine si compatibilitatea de grup; metode de determinare a grupelor sanguine; factorul rh si tehnica eterminarii lui pe lama; transfuzia indirecta cu sange integral; indicatiile si contraindicańiile transfuziei; accidentele posttransfuzionale).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Plagile: pansamente, infasarea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Instrumente chirurgicale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Inciziile si suturile chirurgicale</w:t>
      </w:r>
    </w:p>
    <w:p w:rsidR="001573D2" w:rsidRPr="001573D2" w:rsidRDefault="001573D2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Principiile tehnicii chirurgicale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Punctiile (pleurala, pericardica, abdominala)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Drenajul in chirurgie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Spalaturile (gastrica, vaginala, etc.)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Sondajul vezicii urinare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Aspiratia gastro-duodenala - oxigenoterapia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Clismele</w:t>
      </w:r>
    </w:p>
    <w:p w:rsidR="00392C30" w:rsidRPr="001573D2" w:rsidRDefault="00392C30" w:rsidP="00966F29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1573D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Nursingul postoperator (monitorizarea pacientului operat, complicatiile postoperatorii si profilaxia lor)</w:t>
      </w:r>
    </w:p>
    <w:p w:rsidR="00392C30" w:rsidRDefault="00392C30" w:rsidP="00966F2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</w:pPr>
      <w:r w:rsidRPr="00392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  <w:lastRenderedPageBreak/>
        <w:t>Bibliografie</w:t>
      </w:r>
      <w:bookmarkStart w:id="0" w:name="_GoBack"/>
      <w:bookmarkEnd w:id="0"/>
    </w:p>
    <w:p w:rsidR="001573D2" w:rsidRPr="00966F29" w:rsidRDefault="001573D2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ro-RO"/>
        </w:rPr>
      </w:pPr>
      <w:r w:rsidRPr="0096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ro-RO"/>
        </w:rPr>
        <w:t>Ordinul MSP nr 916/2006 privind aprobarea Normelor de supraveghere, prevenire si controlul infectiilor nosocomiale in unitatile sanitare</w:t>
      </w:r>
    </w:p>
    <w:p w:rsidR="00966F29" w:rsidRPr="00966F29" w:rsidRDefault="00966F29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ro-RO"/>
        </w:rPr>
        <w:t>Ordinul MSP nr. 261/2007 pentru aprobarea Normelor tehnice privind curatarea, dezinfectia si sterilizarea in unitatile sanitare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Simici P. – Patologie chirurgicala si mica chirurgie pentru cadre medii, Ed. Didactica si Pedagogica, Bucure</w:t>
      </w:r>
      <w:proofErr w:type="spellStart"/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sti</w:t>
      </w:r>
      <w:proofErr w:type="spellEnd"/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, 1986 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Voiculescu M. - Boli infectioase - Editura Medicala, 1990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Chiru F., Chiru G., Moraru L. -  Ingrijirea omului bolnav si a omului sanatos- Ed.Cison, 2001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Angelescu N. - Patologie chirurgicala vol. I si II - Editura Celsius - Bucuresti 2003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Daschievici S., Mihailescu M - Chirurgie - Manual pentru cadre medii si scoli sanitare postliceale, Editura Medicala, 1999.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Mihailescu M. - Chirurgie pentru cadre medii, Editura Medicala, 1991.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Vasile D., Grigoriu M. – Chirurgie si specialitati inrudite. Manual pentru scolile sanitare postliceale, Ed. </w:t>
      </w: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Didactica si Pedagogica, 1995</w:t>
      </w:r>
    </w:p>
    <w:p w:rsidR="00392C30" w:rsidRPr="00966F29" w:rsidRDefault="00392C30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o-RO"/>
        </w:rPr>
        <w:t>Mozes C. - </w:t>
      </w:r>
      <w:hyperlink r:id="rId6" w:tooltip="Cartea asistentului medical. Tehnica ingrijirii bolnavului. Editia a VII-a" w:history="1">
        <w:r w:rsidRPr="00966F29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ro-RO"/>
          </w:rPr>
          <w:t>Cartea asistentului medical. Tehnica ingrijirii bolnavului. </w:t>
        </w:r>
        <w:r w:rsidRPr="00966F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o-RO"/>
          </w:rPr>
          <w:t>Editia a VII-a</w:t>
        </w:r>
      </w:hyperlink>
      <w:r w:rsidRPr="00966F2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Ed. Medicala. 2006.</w:t>
      </w:r>
    </w:p>
    <w:p w:rsidR="00966F29" w:rsidRPr="00966F29" w:rsidRDefault="00966F29" w:rsidP="00966F2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Ghid practic pentru asistenta instrumentara de chirurgie generala</w:t>
      </w:r>
    </w:p>
    <w:p w:rsidR="00A950E2" w:rsidRPr="00A34A09" w:rsidRDefault="00A950E2" w:rsidP="00966F2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0E2" w:rsidRPr="00A34A09" w:rsidSect="00966F29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D65"/>
    <w:multiLevelType w:val="hybridMultilevel"/>
    <w:tmpl w:val="B644ECF2"/>
    <w:lvl w:ilvl="0" w:tplc="83C0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0B9D"/>
    <w:multiLevelType w:val="hybridMultilevel"/>
    <w:tmpl w:val="64DA62CE"/>
    <w:lvl w:ilvl="0" w:tplc="83C0EF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15357"/>
    <w:multiLevelType w:val="hybridMultilevel"/>
    <w:tmpl w:val="641A8F8C"/>
    <w:lvl w:ilvl="0" w:tplc="83C0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61AB"/>
    <w:multiLevelType w:val="hybridMultilevel"/>
    <w:tmpl w:val="53BEFA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137C6"/>
    <w:multiLevelType w:val="hybridMultilevel"/>
    <w:tmpl w:val="ABB84D30"/>
    <w:lvl w:ilvl="0" w:tplc="83C0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791D"/>
    <w:multiLevelType w:val="hybridMultilevel"/>
    <w:tmpl w:val="3808DDC0"/>
    <w:lvl w:ilvl="0" w:tplc="83C0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60"/>
    <w:rsid w:val="001573D2"/>
    <w:rsid w:val="00392C30"/>
    <w:rsid w:val="008C2260"/>
    <w:rsid w:val="00966F29"/>
    <w:rsid w:val="00A34A09"/>
    <w:rsid w:val="00A950E2"/>
    <w:rsid w:val="00B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2C30"/>
  </w:style>
  <w:style w:type="character" w:customStyle="1" w:styleId="tr1">
    <w:name w:val="tr1"/>
    <w:basedOn w:val="DefaultParagraphFont"/>
    <w:rsid w:val="00392C30"/>
  </w:style>
  <w:style w:type="character" w:customStyle="1" w:styleId="grame">
    <w:name w:val="grame"/>
    <w:basedOn w:val="DefaultParagraphFont"/>
    <w:rsid w:val="00392C30"/>
  </w:style>
  <w:style w:type="paragraph" w:styleId="ListParagraph">
    <w:name w:val="List Paragraph"/>
    <w:basedOn w:val="Normal"/>
    <w:uiPriority w:val="34"/>
    <w:qFormat/>
    <w:rsid w:val="0015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2C30"/>
  </w:style>
  <w:style w:type="character" w:customStyle="1" w:styleId="tr1">
    <w:name w:val="tr1"/>
    <w:basedOn w:val="DefaultParagraphFont"/>
    <w:rsid w:val="00392C30"/>
  </w:style>
  <w:style w:type="character" w:customStyle="1" w:styleId="grame">
    <w:name w:val="grame"/>
    <w:basedOn w:val="DefaultParagraphFont"/>
    <w:rsid w:val="00392C30"/>
  </w:style>
  <w:style w:type="paragraph" w:styleId="ListParagraph">
    <w:name w:val="List Paragraph"/>
    <w:basedOn w:val="Normal"/>
    <w:uiPriority w:val="34"/>
    <w:qFormat/>
    <w:rsid w:val="0015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e.net/carti/49685/Cartea-asistentului-medical-Tehnica-ingrijirii-bolnavului-Editia-a-VII-a-C-Moz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GABITZA</dc:creator>
  <cp:lastModifiedBy>GABITZA</cp:lastModifiedBy>
  <cp:revision>2</cp:revision>
  <cp:lastPrinted>2015-02-18T16:08:00Z</cp:lastPrinted>
  <dcterms:created xsi:type="dcterms:W3CDTF">2015-02-18T18:19:00Z</dcterms:created>
  <dcterms:modified xsi:type="dcterms:W3CDTF">2015-02-18T18:19:00Z</dcterms:modified>
</cp:coreProperties>
</file>